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02.12.2014 N 796н</w:t>
              <w:br/>
              <w:t xml:space="preserve">(ред. от 27.08.2015)</w:t>
              <w:br/>
              <w:t xml:space="preserve">"Об утверждении Положения об организации оказания специализированной, в том числе высокотехнологичной, медицинской помощи"</w:t>
              <w:br/>
              <w:t xml:space="preserve">(Зарегистрировано в Минюсте России 02.02.2015 N 35821)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 февраля 2015 г. N 35821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декабря 2014 г. N 796н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ОБ ОРГАНИЗАЦИИ ОКАЗАНИЯ СПЕЦИАЛИЗИРОВАННОЙ,</w:t>
      </w:r>
    </w:p>
    <w:p>
      <w:pPr>
        <w:pStyle w:val="2"/>
        <w:jc w:val="center"/>
      </w:pPr>
      <w:r>
        <w:rPr>
          <w:sz w:val="20"/>
        </w:rPr>
        <w:t xml:space="preserve">В ТОМ ЧИСЛЕ ВЫСОКОТЕХНОЛОГИЧНОЙ, МЕДИЦИНСКОЙ ПОМОЩИ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здрава России от 27.08.2015 N 598н (ред. от 02.10.2019) &quot;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&quot; (Зарегистрировано в Минюсте России 09.09.2015 N 3884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27.08.2015 N 598н)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Федеральным </w:t>
            </w:r>
            <w:hyperlink w:history="0" r:id="rId8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от 25.12.2018 N 489-ФЗ в Федеральный закон от 21.11.2011 N 323-ФЗ внесены изменения. Об утверждении положений об организации оказания медицинской помощи см. </w:t>
            </w:r>
            <w:hyperlink w:history="0" r:id="rId9" w:tooltip="Федеральный закон от 21.11.2011 N 323-ФЗ (ред. от 24.07.2023) &quot;Об основах охраны здоровь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ст. 37</w:t>
              </w:r>
            </w:hyperlink>
            <w:r>
              <w:rPr>
                <w:sz w:val="20"/>
                <w:color w:val="392c69"/>
              </w:rPr>
              <w:t xml:space="preserve"> указанного Федерального закона.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частью 5 статьи 32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организации оказания специализированной, в том числе высокотехнологичной,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16 апреля 2010 г. N 243н "Об организации оказания специализированной медицинской помощи" (зарегистрирован Министерством юстиции Российской Федерации 12 мая 2010 г., регистрационный N 17175).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В.И.СКВОРЦОВА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декабря 2014 г. N 796н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ОРГАНИЗАЦИИ ОКАЗАНИЯ СПЕЦИАЛИЗИРОВАННОЙ,</w:t>
      </w:r>
    </w:p>
    <w:p>
      <w:pPr>
        <w:pStyle w:val="2"/>
        <w:jc w:val="center"/>
      </w:pPr>
      <w:r>
        <w:rPr>
          <w:sz w:val="20"/>
        </w:rPr>
        <w:t xml:space="preserve">В ТОМ ЧИСЛЕ ВЫСОКОТЕХНОЛОГИЧНОЙ, МЕДИЦИНСКОЙ ПОМОЩИ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здрава России от 27.08.2015 N 598н (ред. от 02.10.2019) &quot;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&quot; (Зарегистрировано в Минюсте России 09.09.2015 N 3884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27.08.2015 N 598н)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правила организации оказания специализированной, в том числе высокотехнологичной, медицинской помощи в медицинских организациях и иных организациях, осуществляющих медицинскую деятельность на территории Российской Федерации (далее - медицинские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3 статьи 34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hyperlink w:history="0" r:id="rId14" w:tooltip="Приказ Минздрава России от 02.10.2019 N 824н &quot;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&quot; (Зарегистрировано в Минюсте России 22.11.2019 N 56607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Министерством здравоохранения Российской Федерации в соответствии с </w:t>
      </w:r>
      <w:hyperlink w:history="0" r:id="rId15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частью 8 статьи 34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w:anchor="P12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направления пациентов в медицинские организации, подведомственные федеральным органам исполнительной власти (далее - федеральная медицинская организация), для оказания специализированной (за исключением высокотехнологичной) медицинской помощи установлен приложением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граждан, имеющих право на получение государственной социальной помощи в виде набора социальных услуг, для оказания специализированной (за исключением высокотехнологичной) медицинской помощи в федеральных медицинских организациях, осуществляется в соответствии с </w:t>
      </w:r>
      <w:hyperlink w:history="0" r:id="rId16" w:tooltip="Приказ Минздравсоцразвития России от 05.10.2005 N 617 (ред. от 04.08.2022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г., регистрационный N 7115).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" w:tooltip="Приказ Минздрава России от 27.08.2015 N 598н (ред. от 02.10.2019) &quot;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&quot; (Зарегистрировано в Минюсте России 09.09.2015 N 388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27.08.2015 N 598н)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Специализированная, в том числе высокотехнологичная, медицинская помощь организуется и оказывается в соответствии с </w:t>
      </w:r>
      <w:hyperlink w:history="0" r:id="rId1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порядками</w:t>
        </w:r>
      </w:hyperlink>
      <w:r>
        <w:rPr>
          <w:sz w:val="20"/>
        </w:rPr>
        <w:t xml:space="preserve"> оказания медицинской помощи, обязательными для исполнения на территории Российской Федерации всеми медицинскими организациями, а также на основе </w:t>
      </w:r>
      <w:hyperlink w:history="0" r:id="rId1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стандартов</w:t>
        </w:r>
      </w:hyperlink>
      <w:r>
        <w:rPr>
          <w:sz w:val="20"/>
        </w:rPr>
        <w:t xml:space="preserve">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Специализированная, в том числе высокотехнологичная, медицинская помощь оказывается в следующих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стационарно (в условиях, обеспечивающих круглосуточное медицинское наблюдение и лечение).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организации оказания специализированной, в том числе высокотехнологичной, медицинской помощи ведется учетно-отчетная медицинская </w:t>
      </w:r>
      <w:hyperlink w:history="0" r:id="rId20" w:tooltip="Приказ Минздрава России от 30.01.2015 N 29н (ред. от 30.01.2018) &quot;О формах статистического учета и отчетности, используемых при организации оказания высокотехнологичной медицинской помощи с применением единой государственной информационной системы в сфере здравоохранения, порядках их заполнения и сроках представления&quot; (вместе с &quot;Порядком заполнения формы статистического учета N 025/у-ВМП &quot;Талон на оказание высокотехнологичной медицинской помощи&quot;, &quot;Порядком заполнения и сроками представления формы статистиче {КонсультантПлюс}">
        <w:r>
          <w:rPr>
            <w:sz w:val="20"/>
            <w:color w:val="0000ff"/>
          </w:rPr>
          <w:t xml:space="preserve">документация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Медицинскими показаниями для оказания специализированной, в том числе высокотехнологичной, медицинской помощи в стационарных условиях являются: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эпидемическим показаниям);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риск развития осложнений при проведении пациенту медицинских вмешательств, связанных с диагностикой и лечением;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1 группы.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Определение наличия одного или нескольких медицинских показаний для оказания специализированной медицинской помощи (за исключением высокотехнологичной) в плановой форме в стационарных условиях или в условиях дневного стационара, предусмотренных </w:t>
      </w:r>
      <w:hyperlink w:history="0" w:anchor="P56" w:tooltip="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">
        <w:r>
          <w:rPr>
            <w:sz w:val="20"/>
            <w:color w:val="0000ff"/>
          </w:rPr>
          <w:t xml:space="preserve">подпунктом "б" пункта 9</w:t>
        </w:r>
      </w:hyperlink>
      <w:r>
        <w:rPr>
          <w:sz w:val="20"/>
        </w:rPr>
        <w:t xml:space="preserve"> и </w:t>
      </w:r>
      <w:hyperlink w:history="0" w:anchor="P60" w:tooltip="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Положения, осуществляется лечащим врачом.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Определение наличия медицинских показаний для оказания высокотехнологичной медицинской помощи в плановой форме, предусмотренных </w:t>
      </w:r>
      <w:hyperlink w:history="0" w:anchor="P56" w:tooltip="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">
        <w:r>
          <w:rPr>
            <w:sz w:val="20"/>
            <w:color w:val="0000ff"/>
          </w:rPr>
          <w:t xml:space="preserve">подпунктом "б" пункта 9</w:t>
        </w:r>
      </w:hyperlink>
      <w:r>
        <w:rPr>
          <w:sz w:val="20"/>
        </w:rPr>
        <w:t xml:space="preserve"> и </w:t>
      </w:r>
      <w:hyperlink w:history="0" w:anchor="P60" w:tooltip="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Положения, осуществляется врачебной комиссией медицинской организации, в которой пациенту оказывается первичная специализированная медико-санитарная помощь или специализированная медицинская помощь, с учетом перечня видов высокотехнологичной медицинской помощи, установленного программой государственных гарантий бесплатного оказания гражданам медицинской помощи &lt;1&gt;. Решение врачебной комиссии медицинской организации оформляется протоколом с записью в медицинской документации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5 статьи 80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6165), </w:t>
      </w:r>
      <w:hyperlink w:history="0" r:id="rId22" w:tooltip="Постановление Правительства РФ от 28.11.2014 N 1273 (ред. от 17.11.2015) &quot;О Программе государственных гарантий бесплатного оказания гражданам медицинской помощи на 2015 год и на плановый период 2016 и 2017 год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Для получения специализированной медицинской помощи в экстренной или неотложной форме пациент самостоятельно обращается в медицинскую организацию или доставляется выездной бригадой скорой медицинской помощи в соответствии с </w:t>
      </w:r>
      <w:hyperlink w:history="0" r:id="rId23" w:tooltip="Приказ Минздрава России от 20.06.2013 N 388н (ред. от 21.02.2020) &quot;Об утверждении Порядка оказания скорой, в том числе скорой специализированной, медицинской помощи&quot; (Зарегистрировано в Минюсте России 16.08.2013 N 29422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осуществления медицинской эвакуации при оказании скорой медицинской помощи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Приказ Минздрава России от 20.06.2013 N 388н (ред. от 21.02.2020) &quot;Об утверждении Порядка оказания скорой, в том числе скорой специализированной, медицинской помощи&quot; (Зарегистрировано в Минюсте России 16.08.2013 N 2942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самостоятельного обращения пациента в медицинскую организацию, оказывающую специализированную медицинскую помощь, определение медицинских показаний для оказания специализированной медицинской помощи стационарно, предусмотренных </w:t>
      </w:r>
      <w:hyperlink w:history="0" w:anchor="P55" w:tooltip="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">
        <w:r>
          <w:rPr>
            <w:sz w:val="20"/>
            <w:color w:val="0000ff"/>
          </w:rPr>
          <w:t xml:space="preserve">подпунктом "а" пункта 9</w:t>
        </w:r>
      </w:hyperlink>
      <w:r>
        <w:rPr>
          <w:sz w:val="20"/>
        </w:rPr>
        <w:t xml:space="preserve"> настоящего Положения, осуществляется врачом-специалистом (врачами-специалистами) данной медицинской организации с оформлением записи в учетной документации медицинской организации и медицинской документации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отсутствия медицинских показаний для оказания специализированной медицинской помощи в стационарных условиях, предусмотренных </w:t>
      </w:r>
      <w:hyperlink w:history="0" w:anchor="P55" w:tooltip="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">
        <w:r>
          <w:rPr>
            <w:sz w:val="20"/>
            <w:color w:val="0000ff"/>
          </w:rPr>
          <w:t xml:space="preserve">подпунктом "а" пункта 9</w:t>
        </w:r>
      </w:hyperlink>
      <w:r>
        <w:rPr>
          <w:sz w:val="20"/>
        </w:rPr>
        <w:t xml:space="preserve"> настоящего Положения, или отказа пациента от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медицинское заключение, содержащее: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и время поступления пациента;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поступления пациента (самостоятельное обращение, доставление выездной бригадой скорой медицинской помощи, направление медицинской организацией);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(при наличии) пациента и дату его рождения (число, месяц, год);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диагноз заболевания (состояния) и код по </w:t>
      </w:r>
      <w:hyperlink w:history="0" r:id="rId25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МКБ-10</w:t>
        </w:r>
      </w:hyperlink>
      <w:r>
        <w:rPr>
          <w:sz w:val="20"/>
        </w:rPr>
        <w:t xml:space="preserve"> &lt;1&gt;;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Международная статистическая </w:t>
      </w:r>
      <w:hyperlink w:history="0" r:id="rId26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классификация</w:t>
        </w:r>
      </w:hyperlink>
      <w:r>
        <w:rPr>
          <w:sz w:val="20"/>
        </w:rPr>
        <w:t xml:space="preserve"> болезней и проблем, связанных со здоровьем (10 пересмотр).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перечень, объем и результаты проведенных пациенту медицинских вмешательств с целью определения медицинских показаний для оказания специализированной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причину отказа в госпитализации (отсутствие медицинских показаний, отказ пациента);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рекомендации по дальнейшему наблюдению и (или) лечению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отказа пациента от госпитализации при наличии медицинских показаний для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дает разъяснения пациенту (</w:t>
      </w:r>
      <w:hyperlink w:history="0" r:id="rId27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законному представителю</w:t>
        </w:r>
      </w:hyperlink>
      <w:r>
        <w:rPr>
          <w:sz w:val="20"/>
        </w:rPr>
        <w:t xml:space="preserve"> пациента) о возможных последствиях данного отказа для состояния здоровья и жизни пациента с соблюдением требований &lt;1&gt;,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Статья 20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>
      <w:pPr>
        <w:pStyle w:val="0"/>
        <w:jc w:val="both"/>
      </w:pPr>
      <w:r>
        <w:rPr>
          <w:sz w:val="20"/>
        </w:rPr>
      </w:r>
    </w:p>
    <w:bookmarkStart w:id="87" w:name="P87"/>
    <w:bookmarkEnd w:id="87"/>
    <w:p>
      <w:pPr>
        <w:pStyle w:val="0"/>
        <w:ind w:firstLine="540"/>
        <w:jc w:val="both"/>
      </w:pPr>
      <w:r>
        <w:rPr>
          <w:sz w:val="20"/>
        </w:rPr>
        <w:t xml:space="preserve">17. 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пациента (законного представителя пациента) о возможности выбора медицинской организации в установленном порядке &lt;1&gt; с учетом выполнения условий оказания медицинской помощи, установленных территориальной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Приказ Минздравсоцразвития России от 26.04.2012 N 406н &quot;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&quot; (Зарегистрировано в Минюсте России 21.05.2012 N 2427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В случае выявления у пациента медицинских показаний для оказания специализированной медицинской помощи лечащий врач оформляет выписку из медицинской документации пациента в соответствии с требованиями, предусмотренными </w:t>
      </w:r>
      <w:hyperlink w:history="0" w:anchor="P94" w:tooltip="19. Выписка из медицинской документации должна содержать диагноз заболевания (состояния), код диагноза по МКБ-10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неотложная, плановая).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настоящего Порядка, и направление на госпитализацию в медицинскую организацию, оказывающую специализированную медицинскую помощь (далее - направление на госпитализацию), в соответствии с требованиями, предусмотренными </w:t>
      </w:r>
      <w:hyperlink w:history="0" w:anchor="P95" w:tooltip="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медицинской документации и направление на госпитализацию выдается пациенту (его законному представителю).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Выписка из медицинской документации должна содержать диагноз заболевания (состояния), код диагноза по </w:t>
      </w:r>
      <w:hyperlink w:history="0" r:id="rId30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МКБ-10</w:t>
        </w:r>
      </w:hyperlink>
      <w:r>
        <w:rPr>
          <w:sz w:val="20"/>
        </w:rPr>
        <w:t xml:space="preserve">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(неотложная, плановая).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пациента, дату его рождения, домашний адрес;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страхового полиса и название страховой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обязательного пенсионного страхования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основного диагноза по </w:t>
      </w:r>
      <w:hyperlink w:history="0" r:id="rId31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МКБ-10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лабораторных, инструментальных и других видов диагностики, подтверждающих установленный диагноз и наличие медицинских показаний для оказания специализированной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профиль показанной пациенту специализированной медицинской помощи и условия ее оказания (стационарно, в дневном стационаре);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медицинской организации, в которую направляется пациент для оказания специализированной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и должность лечащего врача, контактный телефон (при наличии), электронный адрес (при наличии).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</w:t>
      </w:r>
      <w:hyperlink w:history="0" r:id="rId32" w:tooltip="Приказ Минздрава России от 21.12.2012 N 1342н &quot;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&quot; (Зарегистрировано в Минюсте России 12.03.2013 N 2761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N 27617).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Необходимым предварительным условием медицинского вмешательства при оказании специализированной, в том числе высокотехнологичной, медицинской помощи является дача информированного добровольного согласия гражданина или его </w:t>
      </w:r>
      <w:hyperlink w:history="0" r:id="rId33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законного представителя</w:t>
        </w:r>
      </w:hyperlink>
      <w:r>
        <w:rPr>
          <w:sz w:val="20"/>
        </w:rPr>
        <w:t xml:space="preserve">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об организации оказания</w:t>
      </w:r>
    </w:p>
    <w:p>
      <w:pPr>
        <w:pStyle w:val="0"/>
        <w:jc w:val="right"/>
      </w:pPr>
      <w:r>
        <w:rPr>
          <w:sz w:val="20"/>
        </w:rPr>
        <w:t xml:space="preserve">специализированной, в том числе</w:t>
      </w:r>
    </w:p>
    <w:p>
      <w:pPr>
        <w:pStyle w:val="0"/>
        <w:jc w:val="right"/>
      </w:pPr>
      <w:r>
        <w:rPr>
          <w:sz w:val="20"/>
        </w:rPr>
        <w:t xml:space="preserve">высокотехнологичной, медицинской</w:t>
      </w:r>
    </w:p>
    <w:p>
      <w:pPr>
        <w:pStyle w:val="0"/>
        <w:jc w:val="right"/>
      </w:pPr>
      <w:r>
        <w:rPr>
          <w:sz w:val="20"/>
        </w:rPr>
        <w:t xml:space="preserve">помощи,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декабря 2014 г. N 796н</w:t>
      </w:r>
    </w:p>
    <w:p>
      <w:pPr>
        <w:pStyle w:val="0"/>
        <w:jc w:val="both"/>
      </w:pPr>
      <w:r>
        <w:rPr>
          <w:sz w:val="20"/>
        </w:rPr>
      </w:r>
    </w:p>
    <w:bookmarkStart w:id="120" w:name="P120"/>
    <w:bookmarkEnd w:id="120"/>
    <w:p>
      <w:pPr>
        <w:pStyle w:val="0"/>
        <w:jc w:val="center"/>
      </w:pPr>
      <w:r>
        <w:rPr>
          <w:sz w:val="20"/>
        </w:rPr>
        <w:t xml:space="preserve">ПОРЯДОК</w:t>
      </w:r>
    </w:p>
    <w:p>
      <w:pPr>
        <w:pStyle w:val="0"/>
        <w:jc w:val="center"/>
      </w:pPr>
      <w:r>
        <w:rPr>
          <w:sz w:val="20"/>
        </w:rPr>
        <w:t xml:space="preserve">НАПРАВЛЕНИЯ ПАЦИЕНТОВ В МЕДИЦИНСКИЕ ОРГАНИЗАЦИИ</w:t>
      </w:r>
    </w:p>
    <w:p>
      <w:pPr>
        <w:pStyle w:val="0"/>
        <w:jc w:val="center"/>
      </w:pPr>
      <w:r>
        <w:rPr>
          <w:sz w:val="20"/>
        </w:rPr>
        <w:t xml:space="preserve">И ИНЫЕ ОРГАНИЗАЦИИ, ПОДВЕДОМСТВЕННЫЕ ФЕДЕРАЛЬНЫМ ОРГАНАМ</w:t>
      </w:r>
    </w:p>
    <w:p>
      <w:pPr>
        <w:pStyle w:val="0"/>
        <w:jc w:val="center"/>
      </w:pPr>
      <w:r>
        <w:rPr>
          <w:sz w:val="20"/>
        </w:rPr>
        <w:t xml:space="preserve">ИСПОЛНИТЕЛЬНОЙ ВЛАСТИ, ДЛЯ ОКАЗАНИЯ СПЕЦИАЛИЗИРОВАННОЙ</w:t>
      </w:r>
    </w:p>
    <w:p>
      <w:pPr>
        <w:pStyle w:val="0"/>
        <w:jc w:val="center"/>
      </w:pPr>
      <w:r>
        <w:rPr>
          <w:sz w:val="20"/>
        </w:rPr>
        <w:t xml:space="preserve">(ЗА ИСКЛЮЧЕНИЕМ ВЫСОКОТЕХНОЛОГИЧНОЙ) МЕДИЦИНСКОЙ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направления граждан, нуждающихся в оказании специализированной (за исключением высокотехнологичной) медицинской помощи (далее соответственно - пациенты, специализированная медицинская помощь), для оказания специализированной медицинской помощи в плановой форме в медицинские организации и иные организации, подведомственные федеральным органам исполнительной власти (далее - федеральная медицинская организация), за счет средств обязательного медицинского страхования и средств федерального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Направление пациентов в федеральные медицинские организации для оказания специализированной медицинской помощи осуществляется лечащим врачом медицинской организации, в которой пациент проходит диагностику и лечение в рамках оказания первичной специализированной медико-санитарной помощи или специализированной медицинской помощи (далее - лечащий врач).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Выбор федеральной медицинской организации для получения специализированной медицинской помощи осуществляется в соответствии с </w:t>
      </w:r>
      <w:hyperlink w:history="0" w:anchor="P87" w:tooltip="17. Для получения специализированной медицинской помощи в плановой форме выбор медицинской организации осуществляется по направлению лечащего врача.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 и </w:t>
      </w:r>
      <w:hyperlink w:history="0" w:anchor="P104" w:tooltip="21. 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приказом Министерства здравоохранения Российской Федерации от 21 декабря 2012 г. N 1342н &quot;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...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Положения об организации оказания специализированной, в том числе высокотехнологичной, медицинской помощи, утвержденного настоящим приказом (далее - Положение).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помощи, предусмотренных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Медицинскими показаниями для оказания специализированной медицинской помощи в федеральных медицинских организациях являются медицинские показания, предусмотренные </w:t>
      </w:r>
      <w:hyperlink w:history="0" w:anchor="P56" w:tooltip="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">
        <w:r>
          <w:rPr>
            <w:sz w:val="20"/>
            <w:color w:val="0000ff"/>
          </w:rPr>
          <w:t xml:space="preserve">подпунктом "б" пункта 9</w:t>
        </w:r>
      </w:hyperlink>
      <w:r>
        <w:rPr>
          <w:sz w:val="20"/>
        </w:rPr>
        <w:t xml:space="preserve"> и </w:t>
      </w:r>
      <w:hyperlink w:history="0" w:anchor="P60" w:tooltip="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Положения, при условии: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нетипичного течения заболевания и (или) отсутствия эффекта от проводимого лечения;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высокого риска хирургического лечения в связи с осложненным течением основного заболевания или наличием коморбидных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необходимости выполнения повторных хирургических вмешательств в случаях, предусмотренных </w:t>
      </w:r>
      <w:hyperlink w:history="0" w:anchor="P131" w:tooltip="а) нетипичного течения заболевания и (или) отсутствия эффекта от проводимого лечения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, </w:t>
      </w:r>
      <w:hyperlink w:history="0" w:anchor="P132" w:tooltip="б)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, </w:t>
      </w:r>
      <w:hyperlink w:history="0" w:anchor="P133" w:tooltip="в) высокого риска хирургического лечения в связи с осложненным течением основного заболевания или наличием коморбидных заболеваний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необходимости дополнительного обследования в диагностически сложных случаях и (или) комплексной предоперационной подготовки у больных с осложненными формами заболевания и (или) коморбидными заболеваниями для последующего хирургического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необходимости повторной госпитализации по рекомендации федеральной медицинской организации.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выявления у пациента медицинских показаний для оказания специализированной медицинской помощи в федеральной медицинской организации лечащий врач оформляет выписку из медицинской документации пациента в соответствии с требованиями, предусмотренными </w:t>
      </w:r>
      <w:hyperlink w:history="0" w:anchor="P94" w:tooltip="19. Выписка из медицинской документации должна содержать диагноз заболевания (состояния), код диагноза по МКБ-10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неотложная, плановая).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Положения, и направление на госпитализацию в федеральную медицинскую организацию, оказывающую специализированную медицинскую помощь, в соответствии с требованиями, предусмотренными </w:t>
      </w:r>
      <w:hyperlink w:history="0" w:anchor="P95" w:tooltip="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медицинской документации пациента и направление на госпитализацию в федеральную медицинскую организацию, оказывающую специализированную медицинскую помощь, выдается на руки пациенту (его законному представителю).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Руководитель медицинской организации,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лечащим врачом направление на госпитализацию в федеральную медицинскую организацию и с использованием доступных средств связи (телефон, телефон/факс, электронная почта) уведомить о направлении пациента в федеральную медицинскую организацию, оказывающую специализированную медицинскую помощь, и согласовать с ней возможность и сроки госпитализации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необходимости федеральная медицинская организация запрашивает выписку из медицинской документации пациента и иную информацию, содержащуюся в медицинской документации пациента, для решения вопроса о возможности и сроках госпитализации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Основанием для госпитализации пациента в федеральную медицинскую организацию для оказания специализированной медицинской помощи является решение врачебной комиссии федеральной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Основанием для рассмотрения на врачебной комиссии федеральной медицинской организации вопроса о наличии (отсутствии) медицинских показаний для госпитализации пациента в целях оказания специализированной медицинской помощи являются документы, указанные в </w:t>
      </w:r>
      <w:hyperlink w:history="0" w:anchor="P137" w:tooltip="6. В случае выявления у пациента медицинских показаний для оказания специализированной медицинской помощи в федеральной медицинской организации лечащий врач оформляет выписку из медицинской документации пациента в соответствии с требованиями, предусмотренными пунктом 19 Положения, и направление на госпитализацию в федеральную медицинскую организацию, оказывающую специализированную медицинскую помощь, в соответствии с требованиями, предусмотренными пунктом 20 Положения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Врачебная комиссия федеральной медицинской организации в срок, не превышающий семь рабочих дней со дня получения уведомления, предусмотренного </w:t>
      </w:r>
      <w:hyperlink w:history="0" w:anchor="P139" w:tooltip="7. Руководитель медицинской организаци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ечащим врачом направление на госпитализацию в федеральную медицинскую организацию и с использованием доступных средств связи (телефон, телефон/факс, электронная почта) уведомить о направлении пациента в федеральную медицинскую организацию, оказывающую специализированную медицинскую помощь, и согласовать с ней возможнос..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принимает решение о наличии (отсутствии) медицинских показаний для госпитализации пациента в целях оказания специализированной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врачебной комиссии федеральной медицинской организации оформляется протоколом, содержащим следующие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основание создания врачебной комиссии федеральной медицинской организации (реквизиты нормативного акта);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принятия решения врачебной комиссии федеральной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состав врачебной комиссии федеральной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паспортные данные пациента (фамилия, имя, отчество (при наличии), дата рождения, сведения о месте жительства);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диагноз заболевания (состояния) и кода диагноза по </w:t>
      </w:r>
      <w:hyperlink w:history="0" r:id="rId34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МКБ-10</w:t>
        </w:r>
      </w:hyperlink>
      <w:r>
        <w:rPr>
          <w:sz w:val="20"/>
        </w:rPr>
        <w:t xml:space="preserve">;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заключение врачебной комиссии федеральной медицинской организации, содержащее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 диагноза, кода диагноза по </w:t>
      </w:r>
      <w:hyperlink w:history="0" r:id="rId35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МКБ-10</w:t>
        </w:r>
      </w:hyperlink>
      <w:r>
        <w:rPr>
          <w:sz w:val="20"/>
        </w:rPr>
        <w:t xml:space="preserve">, планируемой даты госпитализации пациента;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(или) лечению пациента по профилю его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медицинских показаний для направления пациента в медицинскую организацию для оказания высокотехнологичной медицинской помощи, с указанием диагноза, кода диагноза по </w:t>
      </w:r>
      <w:hyperlink w:history="0" r:id="rId36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МКБ-10</w:t>
        </w:r>
      </w:hyperlink>
      <w:r>
        <w:rPr>
          <w:sz w:val="20"/>
        </w:rPr>
        <w:t xml:space="preserve">, кода вида высокотехнологичной медицинской помощи в соответствии с перечнем видов высокотехнологичной медицинской помощи, утверждаемым в соответствии с законодательством Российской Федерации. &lt;*&gt;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</w:t>
      </w:r>
      <w:hyperlink w:history="0" r:id="rId37" w:tooltip="Приказ Минздрава России от 10.12.2013 N 916н &quot;О перечне видов высокотехнологичной медицинской помощи&quot; (Зарегистрировано в Минюсте России 25.12.2013 N 30804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10 декабря 2013 г. N 916н "О перечне видов высокотехнологичной медицинской помощи" (зарегистрирован Министерством юстиции Российской Федерации 25 декабря 2013 г., регистрационный N 30804).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Протокол решения врачебной комиссии федеральной медицинской организации оформляется на бумажном носителе в одном экземпляре и хранится в федеральной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Врачебная комиссии федеральной медицинской организации в случае принятия одного из решений, указанных в </w:t>
      </w:r>
      <w:hyperlink w:history="0" w:anchor="P150" w:tooltip="е) заключение врачебной комиссии федеральной медицинской организации, содержащее одно из следующих решений:">
        <w:r>
          <w:rPr>
            <w:sz w:val="20"/>
            <w:color w:val="0000ff"/>
          </w:rPr>
          <w:t xml:space="preserve">подпункте "е" пункта 12</w:t>
        </w:r>
      </w:hyperlink>
      <w:r>
        <w:rPr>
          <w:sz w:val="20"/>
        </w:rPr>
        <w:t xml:space="preserve"> настоящего Порядка, уведомляет с использованием доступных средств связи (телефон, телефон/факс, электронная почта и др.) направляющую медицинскую организацию или Министерство здравоохранения Российской Федерации при направлении пациентов для оказания специализированной медицинской помощи в случаях, указанных в </w:t>
      </w:r>
      <w:hyperlink w:history="0" w:anchor="P160" w:tooltip="16. Министерство здравоохранения Российской Федерации (далее - Министерство) осуществляет направление пациентов для оказания специализированной медицинской помощи в федеральные медицинские организации в случаях, если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Порядка,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путем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Орган исполнительной власти субъекта Российской Федерации в сфере здравоохранения в случае принятия врачебной комиссией федеральной медицинской организации решения, указанного в </w:t>
      </w:r>
      <w:hyperlink w:history="0" w:anchor="P152" w:tooltip="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(или) лечению пациента по профилю его заболевания;">
        <w:r>
          <w:rPr>
            <w:sz w:val="20"/>
            <w:color w:val="0000ff"/>
          </w:rPr>
          <w:t xml:space="preserve">абзаце третьем подпункта "е" пункта 12</w:t>
        </w:r>
      </w:hyperlink>
      <w:r>
        <w:rPr>
          <w:sz w:val="20"/>
        </w:rPr>
        <w:t xml:space="preserve"> настоящего Порядка, обеспечивает дальнейшее лечение пациента в соответствии с рекомендациями, указанными в выписке из протокола решения врачебной комиссии федеральной медицинской организации, в объемах, предусмотренных территориальной программой государственных гарантий бесплатного оказания гражданам медицинской помощи.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Министерство здравоохранения Российской Федерации (далее - Министерство) осуществляет направление пациентов для оказания специализированной медицинской помощи в федеральные медицинские организации в случаях,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пациент не имеет регистрации по месту жительства (временного проживания или пребывания)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 исполнительной власти субъекта Российской Федерации в сфере здравоохранения по месту жительства (временного проживания или пребывания) пациента не обеспечил направление пациента в федеральную медицинскую организацию для оказания специализированной медицинской помощи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Основанием для направления Министерством (уполномоченным структурным подразделением Министерства) пациента в федеральную медицинскую организацию для оказания специализированной медицинской помощи является письменное обращение пациента (его </w:t>
      </w:r>
      <w:hyperlink w:history="0" r:id="rId38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законного представителя</w:t>
        </w:r>
      </w:hyperlink>
      <w:r>
        <w:rPr>
          <w:sz w:val="20"/>
        </w:rPr>
        <w:t xml:space="preserve">) в Министерство с информацией о причинах обращения в Министерство с целью направления в федеральную медицинскую организацию для оказания специализированной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Письменное обращение пациента в Министерство должно содержать следующие сведения: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данные о месте жительства (месте временного проживания или пребывания);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реквизиты документа, удостоверяющего личность и гражданство пациента;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почтовый адрес для направления письменных ответов и уведомлений;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номер контактного телефона (при наличии);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электронный адрес (при наличии).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паспорт гражданина Российской Федерации (пациента);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свидетельство о рождении (для пациента в возрасте до 14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полис обязательного медицинского страхования пациента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свидетельство обязательного пенсионного страхования пациента (при наличии);</w:t>
      </w:r>
    </w:p>
    <w:bookmarkStart w:id="176" w:name="P176"/>
    <w:bookmarkEnd w:id="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выписка из медицинской документации пациента с рекомендациями о необходимости оказания пациенту специализированной медицинской помощи.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обращения от имени пациента его </w:t>
      </w:r>
      <w:hyperlink w:history="0" r:id="rId39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законного представителя</w:t>
        </w:r>
      </w:hyperlink>
      <w:r>
        <w:rPr>
          <w:sz w:val="20"/>
        </w:rPr>
        <w:t xml:space="preserve"> в письменном обращении в Министерство дополнительно указываются сведения о законном представителе пациента или доверенном лице пациента, указанные в </w:t>
      </w:r>
      <w:hyperlink w:history="0" w:anchor="P165" w:tooltip="а) фамилия, имя, отчество (при наличии)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70" w:tooltip="е) электронный адрес (при наличии).">
        <w:r>
          <w:rPr>
            <w:sz w:val="20"/>
            <w:color w:val="0000ff"/>
          </w:rPr>
          <w:t xml:space="preserve">"е" пункта 18</w:t>
        </w:r>
      </w:hyperlink>
      <w:r>
        <w:rPr>
          <w:sz w:val="20"/>
        </w:rPr>
        <w:t xml:space="preserve"> настоящего Порядка, и дополнительно к обращению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паспорта законного представителя пациента;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документа, подтверждающего полномочия законного представителя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Уполномоченное структурное подразделение Министерства в течение десяти рабочих дней со дня регистрации в Министерстве письменного обращения пациента (его законного представителя) и прилагаемых к нему копий документов, предусмотренных </w:t>
      </w:r>
      <w:hyperlink w:history="0" w:anchor="P171" w:tooltip="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">
        <w:r>
          <w:rPr>
            <w:sz w:val="20"/>
            <w:color w:val="0000ff"/>
          </w:rPr>
          <w:t xml:space="preserve">пунктами 19</w:t>
        </w:r>
      </w:hyperlink>
      <w:r>
        <w:rPr>
          <w:sz w:val="20"/>
        </w:rPr>
        <w:t xml:space="preserve"> и </w:t>
      </w:r>
      <w:hyperlink w:history="0" w:anchor="P177" w:tooltip="20. В случае обращения от имени пациента его законного представителя в письменном обращении в Министерство дополнительно указываются сведения о законном представителе пациента или доверенном лице пациента, указанные в подпунктах &quot;а&quot; и &quot;е&quot; пункта 18 настоящего Порядка, и дополнительно к обращению прилагаются: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Порядка, обеспечивает направление письменного запроса в федеральную медицинскую организацию и в копии уведомления пациенту о необходимости определения наличия (отсутствия) медицинских показаний для оказания пациенту специализированной медицинской помощи в федеральной медицинской организации с приложением копий документов, указанных в </w:t>
      </w:r>
      <w:hyperlink w:history="0" w:anchor="P171" w:tooltip="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отсутствия одного или нескольких копий документов, предусмотренных </w:t>
      </w:r>
      <w:hyperlink w:history="0" w:anchor="P172" w:tooltip="а) паспорт гражданина Российской Федерации (пациента)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176" w:tooltip="д) выписка из медицинской документации пациента с рекомендациями о необходимости оказания пациенту специализированной медицинской помощи.">
        <w:r>
          <w:rPr>
            <w:sz w:val="20"/>
            <w:color w:val="0000ff"/>
          </w:rPr>
          <w:t xml:space="preserve">"д" пункта 19</w:t>
        </w:r>
      </w:hyperlink>
      <w:r>
        <w:rPr>
          <w:sz w:val="20"/>
        </w:rPr>
        <w:t xml:space="preserve"> настоящего Порядка, уполномоченное структурное подразделение Министерства в течение 2 рабочих дней подготавливает письменный ответ в адрес пациента (его законного представителя) за подписью директора уполномоченного структурного подразделения Министерства (лица, его замещающего) с разъяснениями о перечне документов, необходимых для направления пациента в федеральную медицинскую организацию для оказания специализированной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Врачебная комиссии федеральной медицинской организации в случае принятия одного из решений, указанных в </w:t>
      </w:r>
      <w:hyperlink w:history="0" w:anchor="P150" w:tooltip="е) заключение врачебной комиссии федеральной медицинской организации, содержащее одно из следующих решений:">
        <w:r>
          <w:rPr>
            <w:sz w:val="20"/>
            <w:color w:val="0000ff"/>
          </w:rPr>
          <w:t xml:space="preserve">подпункте "е" пункта 12</w:t>
        </w:r>
      </w:hyperlink>
      <w:r>
        <w:rPr>
          <w:sz w:val="20"/>
        </w:rPr>
        <w:t xml:space="preserve"> настоящего Порядка, уведомляет с использованием доступных средств связи (телефон, телефон/факс, электронная почта и др.) уполномоченное структурное подразделением Министерства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в адрес уполномоченного структурного подразделения Министерства и пациента (его законного представителя).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Пациент вправе обжаловать решения, принятые в ходе его направления в федеральную медицинскую организацию для оказания специализированной медицинской помощи на любом 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02.12.2014 N 796н</w:t>
            <w:br/>
            <w:t>(ред. от 27.08.2015)</w:t>
            <w:br/>
            <w:t>"Об утверждении Положения об организации оказания спец...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CB1003D4464E83E73A2A7391C003CF38D8F41CB90B77DDE39D9F91421CA203F3FA896BAAFB24F54D3B3C39D5EBBA25EF8650794E226E5BFS7bAI" TargetMode = "External"/>
	<Relationship Id="rId8" Type="http://schemas.openxmlformats.org/officeDocument/2006/relationships/hyperlink" Target="consultantplus://offline/ref=3CB1003D4464E83E73A2A7391C003CF38D844ECF97B67DDE39D9F91421CA203F3FA896BAAFB24F57D5B3C39D5EBBA25EF8650794E226E5BFS7bAI" TargetMode = "External"/>
	<Relationship Id="rId9" Type="http://schemas.openxmlformats.org/officeDocument/2006/relationships/hyperlink" Target="consultantplus://offline/ref=3CB1003D4464E83E73A2A7391C003CF38A894BC791B07DDE39D9F91421CA203F3FA896B8AAB1440282FCC2C118ECB15CF265059CFES2b7I" TargetMode = "External"/>
	<Relationship Id="rId10" Type="http://schemas.openxmlformats.org/officeDocument/2006/relationships/hyperlink" Target="consultantplus://offline/ref=3CB1003D4464E83E73A2A7391C003CF38A894BC791B07DDE39D9F91421CA203F3FA896BAAFB24C50D7B3C39D5EBBA25EF8650794E226E5BFS7bAI" TargetMode = "External"/>
	<Relationship Id="rId11" Type="http://schemas.openxmlformats.org/officeDocument/2006/relationships/hyperlink" Target="consultantplus://offline/ref=3CB1003D4464E83E73A2A7391C003CF38F8C49C891B07DDE39D9F91421CA203F2DA8CEB6ADB05156DBA695CC18SEbDI" TargetMode = "External"/>
	<Relationship Id="rId12" Type="http://schemas.openxmlformats.org/officeDocument/2006/relationships/hyperlink" Target="consultantplus://offline/ref=3CB1003D4464E83E73A2A7391C003CF38D8F41CB90B77DDE39D9F91421CA203F3FA896BAAFB24F54D3B3C39D5EBBA25EF8650794E226E5BFS7bAI" TargetMode = "External"/>
	<Relationship Id="rId13" Type="http://schemas.openxmlformats.org/officeDocument/2006/relationships/hyperlink" Target="consultantplus://offline/ref=3CB1003D4464E83E73A2A7391C003CF38A894BC791B07DDE39D9F91421CA203F3FA896BAAFB34E52DAB3C39D5EBBA25EF8650794E226E5BFS7bAI" TargetMode = "External"/>
	<Relationship Id="rId14" Type="http://schemas.openxmlformats.org/officeDocument/2006/relationships/hyperlink" Target="consultantplus://offline/ref=3CB1003D4464E83E73A2A7391C003CF38D8F41CA95B47DDE39D9F91421CA203F3FA896BAAFB24F57D0B3C39D5EBBA25EF8650794E226E5BFS7bAI" TargetMode = "External"/>
	<Relationship Id="rId15" Type="http://schemas.openxmlformats.org/officeDocument/2006/relationships/hyperlink" Target="consultantplus://offline/ref=3CB1003D4464E83E73A2A7391C003CF38A894BC791B07DDE39D9F91421CA203F3FA896BAAFB34E53D2B3C39D5EBBA25EF8650794E226E5BFS7bAI" TargetMode = "External"/>
	<Relationship Id="rId16" Type="http://schemas.openxmlformats.org/officeDocument/2006/relationships/hyperlink" Target="consultantplus://offline/ref=3CB1003D4464E83E73A2A7391C003CF38A8E4CC997B77DDE39D9F91421CA203F2DA8CEB6ADB05156DBA695CC18SEbDI" TargetMode = "External"/>
	<Relationship Id="rId17" Type="http://schemas.openxmlformats.org/officeDocument/2006/relationships/hyperlink" Target="consultantplus://offline/ref=3CB1003D4464E83E73A2A7391C003CF38D8F41CB90B77DDE39D9F91421CA203F3FA896BAAFB24F54D3B3C39D5EBBA25EF8650794E226E5BFS7bAI" TargetMode = "External"/>
	<Relationship Id="rId18" Type="http://schemas.openxmlformats.org/officeDocument/2006/relationships/hyperlink" Target="consultantplus://offline/ref=3CB1003D4464E83E73A2A7391C003CF38F8848C990B77DDE39D9F91421CA203F3FA896BAAFB24F56D0B3C39D5EBBA25EF8650794E226E5BFS7bAI" TargetMode = "External"/>
	<Relationship Id="rId19" Type="http://schemas.openxmlformats.org/officeDocument/2006/relationships/hyperlink" Target="consultantplus://offline/ref=3CB1003D4464E83E73A2A7391C003CF38F8848C990B77DDE39D9F91421CA203F3FA896BAAFB24F56D6B3C39D5EBBA25EF8650794E226E5BFS7bAI" TargetMode = "External"/>
	<Relationship Id="rId20" Type="http://schemas.openxmlformats.org/officeDocument/2006/relationships/hyperlink" Target="consultantplus://offline/ref=3CB1003D4464E83E73A2A7391C003CF38C8548C795B47DDE39D9F91421CA203F3FA896BAAFB24F56D5B3C39D5EBBA25EF8650794E226E5BFS7bAI" TargetMode = "External"/>
	<Relationship Id="rId21" Type="http://schemas.openxmlformats.org/officeDocument/2006/relationships/hyperlink" Target="consultantplus://offline/ref=3CB1003D4464E83E73A2A7391C003CF38A894BC791B07DDE39D9F91421CA203F3FA896BAAFB24757D4B3C39D5EBBA25EF8650794E226E5BFS7bAI" TargetMode = "External"/>
	<Relationship Id="rId22" Type="http://schemas.openxmlformats.org/officeDocument/2006/relationships/hyperlink" Target="consultantplus://offline/ref=3CB1003D4464E83E73A2A7391C003CF38F8440CF99BF7DDE39D9F91421CA203F2DA8CEB6ADB05156DBA695CC18SEbDI" TargetMode = "External"/>
	<Relationship Id="rId23" Type="http://schemas.openxmlformats.org/officeDocument/2006/relationships/hyperlink" Target="consultantplus://offline/ref=3CB1003D4464E83E73A2A7391C003CF38D8941C993B77DDE39D9F91421CA203F3FA896BAAFB24F53DBB3C39D5EBBA25EF8650794E226E5BFS7bAI" TargetMode = "External"/>
	<Relationship Id="rId24" Type="http://schemas.openxmlformats.org/officeDocument/2006/relationships/hyperlink" Target="consultantplus://offline/ref=3CB1003D4464E83E73A2A7391C003CF38D8941C993B77DDE39D9F91421CA203F2DA8CEB6ADB05156DBA695CC18SEbDI" TargetMode = "External"/>
	<Relationship Id="rId25" Type="http://schemas.openxmlformats.org/officeDocument/2006/relationships/hyperlink" Target="consultantplus://offline/ref=3CB1003D4464E83E73A2B03B1E6169A0838B4ACF98BF778333D1A01823CD2F6028BDDFEEA2B04D48D3B089CE1AECSAbCI" TargetMode = "External"/>
	<Relationship Id="rId26" Type="http://schemas.openxmlformats.org/officeDocument/2006/relationships/hyperlink" Target="consultantplus://offline/ref=3CB1003D4464E83E73A2B03B1E6169A0838B4ACF98BF778333D1A01823CD2F6028BDDFEEA2B04D48D3B089CE1AECSAbCI" TargetMode = "External"/>
	<Relationship Id="rId27" Type="http://schemas.openxmlformats.org/officeDocument/2006/relationships/hyperlink" Target="consultantplus://offline/ref=3CB1003D4464E83E73A2A7391C003CF387854FC890BD20D43180F51626C57F2838E19ABBAFB24F52D8ECC6884FE3AD5EE47B0F82FE24E7SBbEI" TargetMode = "External"/>
	<Relationship Id="rId28" Type="http://schemas.openxmlformats.org/officeDocument/2006/relationships/hyperlink" Target="consultantplus://offline/ref=3CB1003D4464E83E73A2A7391C003CF38A894BC791B07DDE39D9F91421CA203F3FA896BAAFB24D53D1B3C39D5EBBA25EF8650794E226E5BFS7bAI" TargetMode = "External"/>
	<Relationship Id="rId29" Type="http://schemas.openxmlformats.org/officeDocument/2006/relationships/hyperlink" Target="consultantplus://offline/ref=3CB1003D4464E83E73A2A7391C003CF38F8F49CC93B77DDE39D9F91421CA203F2DA8CEB6ADB05156DBA695CC18SEbDI" TargetMode = "External"/>
	<Relationship Id="rId30" Type="http://schemas.openxmlformats.org/officeDocument/2006/relationships/hyperlink" Target="consultantplus://offline/ref=3CB1003D4464E83E73A2B03B1E6169A0838B4ACF98BF778333D1A01823CD2F6028BDDFEEA2B04D48D3B089CE1AECSAbCI" TargetMode = "External"/>
	<Relationship Id="rId31" Type="http://schemas.openxmlformats.org/officeDocument/2006/relationships/hyperlink" Target="consultantplus://offline/ref=3CB1003D4464E83E73A2B03B1E6169A0838B4ACF98BF778333D1A01823CD2F6028BDDFEEA2B04D48D3B089CE1AECSAbCI" TargetMode = "External"/>
	<Relationship Id="rId32" Type="http://schemas.openxmlformats.org/officeDocument/2006/relationships/hyperlink" Target="consultantplus://offline/ref=3CB1003D4464E83E73A2A7391C003CF38F884AC892B57DDE39D9F91421CA203F2DA8CEB6ADB05156DBA695CC18SEbDI" TargetMode = "External"/>
	<Relationship Id="rId33" Type="http://schemas.openxmlformats.org/officeDocument/2006/relationships/hyperlink" Target="consultantplus://offline/ref=3CB1003D4464E83E73A2A7391C003CF387854FC890BD20D43180F51626C57F2838E19ABBAFB24F52D8ECC6884FE3AD5EE47B0F82FE24E7SBbEI" TargetMode = "External"/>
	<Relationship Id="rId34" Type="http://schemas.openxmlformats.org/officeDocument/2006/relationships/hyperlink" Target="consultantplus://offline/ref=3CB1003D4464E83E73A2B03B1E6169A0838B4ACF98BF778333D1A01823CD2F6028BDDFEEA2B04D48D3B089CE1AECSAbCI" TargetMode = "External"/>
	<Relationship Id="rId35" Type="http://schemas.openxmlformats.org/officeDocument/2006/relationships/hyperlink" Target="consultantplus://offline/ref=3CB1003D4464E83E73A2B03B1E6169A0838B4ACF98BF778333D1A01823CD2F6028BDDFEEA2B04D48D3B089CE1AECSAbCI" TargetMode = "External"/>
	<Relationship Id="rId36" Type="http://schemas.openxmlformats.org/officeDocument/2006/relationships/hyperlink" Target="consultantplus://offline/ref=3CB1003D4464E83E73A2B03B1E6169A0838B4ACF98BF778333D1A01823CD2F6028BDDFEEA2B04D48D3B089CE1AECSAbCI" TargetMode = "External"/>
	<Relationship Id="rId37" Type="http://schemas.openxmlformats.org/officeDocument/2006/relationships/hyperlink" Target="consultantplus://offline/ref=3CB1003D4464E83E73A2A7391C003CF38F894ECF96B07DDE39D9F91421CA203F2DA8CEB6ADB05156DBA695CC18SEbDI" TargetMode = "External"/>
	<Relationship Id="rId38" Type="http://schemas.openxmlformats.org/officeDocument/2006/relationships/hyperlink" Target="consultantplus://offline/ref=3CB1003D4464E83E73A2A7391C003CF387854FC890BD20D43180F51626C57F2838E19ABBAFB24F52D8ECC6884FE3AD5EE47B0F82FE24E7SBbEI" TargetMode = "External"/>
	<Relationship Id="rId39" Type="http://schemas.openxmlformats.org/officeDocument/2006/relationships/hyperlink" Target="consultantplus://offline/ref=3CB1003D4464E83E73A2A7391C003CF387854FC890BD20D43180F51626C57F2838E19ABBAFB24F52D8ECC6884FE3AD5EE47B0F82FE24E7SBbE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02.12.2014 N 796н
(ред. от 27.08.2015)
"Об утверждении Положения об организации оказания специализированной, в том числе высокотехнологичной, медицинской помощи"
(Зарегистрировано в Минюсте России 02.02.2015 N 35821)</dc:title>
  <dcterms:created xsi:type="dcterms:W3CDTF">2023-08-22T08:27:18Z</dcterms:created>
</cp:coreProperties>
</file>